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Cassina Valsassina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Lecco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