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Cassina Valsassina</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Lecco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